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14" w:rsidRPr="00794514" w:rsidRDefault="00794514" w:rsidP="00794514">
      <w:pPr>
        <w:spacing w:after="0" w:line="240" w:lineRule="auto"/>
        <w:contextualSpacing/>
        <w:jc w:val="center"/>
        <w:rPr>
          <w:rFonts w:ascii="Arial" w:eastAsia="SimSun" w:hAnsi="Arial" w:cs="Arial"/>
          <w:b/>
          <w:bCs/>
          <w:spacing w:val="-7"/>
          <w:sz w:val="44"/>
          <w:szCs w:val="44"/>
          <w:lang w:val="en-GB" w:eastAsia="en-GB"/>
        </w:rPr>
      </w:pPr>
      <w:r w:rsidRPr="00794514">
        <w:rPr>
          <w:rFonts w:ascii="Arial" w:eastAsia="SimSun" w:hAnsi="Arial" w:cs="Arial"/>
          <w:b/>
          <w:bCs/>
          <w:spacing w:val="-7"/>
          <w:sz w:val="44"/>
          <w:szCs w:val="44"/>
          <w:lang w:val="en-GB" w:eastAsia="en-GB"/>
        </w:rPr>
        <w:t>MINES AND WINES 2015</w:t>
      </w:r>
    </w:p>
    <w:p w:rsidR="00794514" w:rsidRPr="00794514" w:rsidRDefault="00794514" w:rsidP="00794514">
      <w:pPr>
        <w:spacing w:after="0" w:line="240" w:lineRule="auto"/>
        <w:contextualSpacing/>
        <w:jc w:val="center"/>
        <w:rPr>
          <w:rFonts w:ascii="Arial" w:eastAsia="SimSun" w:hAnsi="Arial" w:cs="Arial"/>
          <w:b/>
          <w:bCs/>
          <w:spacing w:val="-7"/>
          <w:sz w:val="44"/>
          <w:szCs w:val="44"/>
          <w:lang w:val="en-GB" w:eastAsia="en-GB"/>
        </w:rPr>
      </w:pPr>
      <w:r w:rsidRPr="00794514">
        <w:rPr>
          <w:rFonts w:ascii="Arial" w:eastAsia="SimSun" w:hAnsi="Arial" w:cs="Arial"/>
          <w:b/>
          <w:bCs/>
          <w:spacing w:val="-7"/>
          <w:sz w:val="44"/>
          <w:szCs w:val="44"/>
          <w:lang w:val="en-GB" w:eastAsia="en-GB"/>
        </w:rPr>
        <w:t>MINERAL EXPLORATION IN THE TASMANIDES</w:t>
      </w:r>
      <w:bookmarkStart w:id="0" w:name="_GoBack"/>
      <w:bookmarkEnd w:id="0"/>
    </w:p>
    <w:p w:rsidR="00794514" w:rsidRPr="00794514" w:rsidRDefault="00794514" w:rsidP="00794514">
      <w:pPr>
        <w:spacing w:after="160" w:line="252" w:lineRule="auto"/>
        <w:jc w:val="both"/>
        <w:rPr>
          <w:rFonts w:ascii="Arial" w:eastAsia="Times New Roman" w:hAnsi="Arial" w:cs="Times New Roman"/>
          <w:sz w:val="20"/>
          <w:lang w:val="en-GB" w:eastAsia="en-GB"/>
        </w:rPr>
      </w:pPr>
    </w:p>
    <w:p w:rsidR="00794514" w:rsidRPr="00794514" w:rsidRDefault="00794514" w:rsidP="00794514">
      <w:pPr>
        <w:spacing w:after="0" w:line="240" w:lineRule="auto"/>
        <w:contextualSpacing/>
        <w:jc w:val="center"/>
        <w:rPr>
          <w:rFonts w:ascii="Arial" w:eastAsia="SimSun" w:hAnsi="Arial" w:cs="Arial"/>
          <w:bCs/>
          <w:spacing w:val="-7"/>
          <w:sz w:val="40"/>
          <w:szCs w:val="40"/>
          <w:lang w:val="en-GB" w:eastAsia="en-GB"/>
        </w:rPr>
      </w:pPr>
      <w:r w:rsidRPr="00794514">
        <w:rPr>
          <w:rFonts w:ascii="Arial" w:eastAsia="SimSun" w:hAnsi="Arial" w:cs="Arial"/>
          <w:bCs/>
          <w:spacing w:val="-7"/>
          <w:sz w:val="40"/>
          <w:szCs w:val="40"/>
          <w:lang w:val="en-GB" w:eastAsia="en-GB"/>
        </w:rPr>
        <w:t>CONTENTS</w:t>
      </w:r>
    </w:p>
    <w:p w:rsidR="00794514" w:rsidRPr="00794514" w:rsidRDefault="00794514" w:rsidP="00794514">
      <w:pPr>
        <w:spacing w:after="160" w:line="252" w:lineRule="auto"/>
        <w:jc w:val="both"/>
        <w:rPr>
          <w:rFonts w:ascii="Arial" w:eastAsia="Times New Roman" w:hAnsi="Arial" w:cs="Times New Roman"/>
          <w:sz w:val="20"/>
          <w:lang w:val="en-GB" w:eastAsia="en-GB"/>
        </w:rPr>
      </w:pPr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r w:rsidRPr="00794514">
        <w:rPr>
          <w:rFonts w:ascii="Calibri" w:eastAsia="Times New Roman" w:hAnsi="Calibri" w:cs="Times New Roman"/>
          <w:b/>
          <w:bCs/>
          <w:caps/>
          <w:sz w:val="20"/>
          <w:szCs w:val="20"/>
          <w:lang w:val="en-GB" w:eastAsia="en-GB"/>
        </w:rPr>
        <w:fldChar w:fldCharType="begin"/>
      </w:r>
      <w:r w:rsidRPr="00794514">
        <w:rPr>
          <w:rFonts w:ascii="Calibri" w:eastAsia="Times New Roman" w:hAnsi="Calibri" w:cs="Times New Roman"/>
          <w:b/>
          <w:bCs/>
          <w:caps/>
          <w:sz w:val="20"/>
          <w:szCs w:val="20"/>
          <w:lang w:val="en-GB" w:eastAsia="en-GB"/>
        </w:rPr>
        <w:instrText xml:space="preserve"> TOC \o "1-1" \h \z \t "Authors,2" </w:instrText>
      </w:r>
      <w:r w:rsidRPr="00794514">
        <w:rPr>
          <w:rFonts w:ascii="Calibri" w:eastAsia="Times New Roman" w:hAnsi="Calibri" w:cs="Times New Roman"/>
          <w:b/>
          <w:bCs/>
          <w:caps/>
          <w:sz w:val="20"/>
          <w:szCs w:val="20"/>
          <w:lang w:val="en-GB" w:eastAsia="en-GB"/>
        </w:rPr>
        <w:fldChar w:fldCharType="separate"/>
      </w:r>
      <w:hyperlink w:anchor="_Toc428258304" w:history="1">
        <w:r w:rsidRPr="00794514">
          <w:rPr>
            <w:rFonts w:ascii="Calibri" w:eastAsia="Times New Roman" w:hAnsi="Calibri" w:cs="Arial"/>
            <w:b/>
            <w:bCs/>
            <w:caps/>
            <w:noProof/>
            <w:color w:val="0000FF"/>
            <w:sz w:val="20"/>
            <w:szCs w:val="20"/>
            <w:u w:val="single"/>
            <w:lang w:val="en-GB" w:eastAsia="en-GB"/>
          </w:rPr>
          <w:t>Preface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_Toc428258304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iii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05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 w:eastAsia="en-GB"/>
          </w:rPr>
          <w:t>ORGANISING COMMITTEE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_Toc428258305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iv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06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 w:eastAsia="zh-CN" w:bidi="hi-IN"/>
          </w:rPr>
          <w:t>SIGNIFICANT RECENT DEVELOPMENTS AND RESEARCH AT THE MALLEE BULL DEPOSIT, COBAR BASIN, NSW.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_Toc428258306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07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Bob Brown1, 3, Paul Ashley1, Nancy Vickery1, 3, Rob Tyson2 and Michael Oates2.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_Toc428258307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08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 w:eastAsia="en-GB"/>
          </w:rPr>
          <w:t>The Thursday’s Gossan porphyry –  It can’t run but it can hide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_Toc428258308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17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09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 xml:space="preserve">Chris Cairns 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(1)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 xml:space="preserve">, Doug Menzies 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(2)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 xml:space="preserve">, Greg Corbett 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(2)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 xml:space="preserve">, Hamish Forgan 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(1)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 xml:space="preserve">, Jennifer Murphy 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(1)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_Toc428258309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17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10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 w:eastAsia="en-GB"/>
          </w:rPr>
          <w:t>THE GIANT LACHLAN OROCLINE - A POWERFUL NEW PREDICTIVE TOOL FOR MINERAL EXPLORATION UNDER COVER ACROSS EASTERN AUSTRALIA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_Toc428258310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29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11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Ross Cayley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_Toc428258311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29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12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 w:eastAsia="en-GB"/>
          </w:rPr>
          <w:t>Intrusion-related mineral systems in north-east Queensland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_Toc428258312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39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13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Courteney Dhnaram and Vladimir Lisitsin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_Toc428258313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39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14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US" w:eastAsia="en-GB"/>
          </w:rPr>
          <w:t>A GEOLOGICAL FRAMEWORK FOR THE NORTHERN MOLONG VOLCANIC BELT, EASTERN LACHLAN OROGEN: IMPLICATIONS FOR REGIONAL CORRELATIONS AND ALKALIC PORPHYRY GOLD-COPPER METALLOGENESIS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_Toc428258314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45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15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Peter Duerden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_Toc428258315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45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16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 w:eastAsia="en-GB"/>
          </w:rPr>
          <w:t>Paupong; a new gold-silver-copper field in the SE Lachlan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_Toc428258316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57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17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Russell Fountain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_Toc428258317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57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18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/>
          </w:rPr>
          <w:t>THE MCPHILLAMYS GOLD DEPOSIT, KINGS PLAINS, NSW. DISCOVERY HISTORY AND GEOLOGY OF THE MCPHILLAMYS GOLD DEPOSIT, LACHLAN FOLD BELT, NSW.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_Toc428258318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69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19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Tara French, Peter Duerden, Jeff Bigelow, Hugh Simmons, Paul Flitcroft.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_Toc428258319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69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20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 w:eastAsia="en-GB"/>
          </w:rPr>
          <w:t>MAPPING, MAGNETICS AND MICROSCOPES: UNDERSTAND THE SETTING OF VAMS MINERALISATION IN THE ORDOVICIAN GIRILAMBONE GROUP, WESTERN NSW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_Toc428258320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83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21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Phil Gilmore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Garry Davidson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2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Steven Trigg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 xml:space="preserve"> and Lorraine Campbell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.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_Toc428258321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83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22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/>
          </w:rPr>
          <w:t>A review of Metalliferous Basins in new south wales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_Toc428258322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93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23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John Greenfield, Phil Gilmore, Peter Downes, Joel Fitzherbert, Cameron Perks, Liann Deyssing, Lindsay Gilligan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_Toc428258323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93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24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 w:eastAsia="en-GB"/>
          </w:rPr>
          <w:t>COPPER HILL PROJECT: INTEGRATION OF TRADITIONAL GEOLOGY AND NEW TECHNOLOGIES TO BUILD A DEPOSIT MODEL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_Toc428258324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111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25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Stuart Hayward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 xml:space="preserve"> (1)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Glenn Coianiz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 xml:space="preserve"> (2)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Bret Ferris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 xml:space="preserve"> (3)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Greg Corbett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 xml:space="preserve"> (4)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_Toc428258325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111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26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/>
          </w:rPr>
          <w:t>The SOUTHERN THOMSON PROJECT – LOOKING INTO THE BASEMENT OF A NEW FRONTIER TERRANE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_Toc428258326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129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27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Rosemary Hegarty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_Toc428258327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129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28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US"/>
          </w:rPr>
          <w:t>GEOCHEMISTRY AND HYDROTHERMAL ALTERATION AT THE MOUNT RAWDON GOLD DEPOSIT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_Toc428258328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139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29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Ned Howard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_Toc428258329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139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30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/>
          </w:rPr>
          <w:t>THE SOUTH DARWIN CU-AU-FE-REE DISCOVERY IN THE MOUNT READ VOLCANICS, WEST COAST TASMANIA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_Toc428258330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147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31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Charles E. D. Hughes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_Toc428258331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147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32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/>
          </w:rPr>
          <w:t>Metallogenesis of the Lachlan Orocline: is the mineral wealth of southeast Australia due to the accretion of VanDieland?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_Toc428258332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153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33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David Huston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Ross Cayley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2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 xml:space="preserve"> and David Champion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_Toc428258333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153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34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/>
          </w:rPr>
          <w:t>Defining specific suites of diagnostic characteristics of some intrusion related gold sysytems in eastern australia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_Toc428258334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163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35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Michael Leu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_Toc428258335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163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36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/>
          </w:rPr>
          <w:t>UPdATE ON THE DARGUES REEF PROJECT AUGUST 2015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_Toc428258336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187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37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Angela Lorrigan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_Toc428258337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187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38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 w:eastAsia="en-GB"/>
          </w:rPr>
          <w:t>INTRUSION-RELATED GOLD SYSTEMS OF THE CHARTERS TOWERS PROVINCE, NORTH QUEENSLAND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_Toc428258338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193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39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Gregg Morrison and Simon Beams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_Toc428258339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193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40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 w:eastAsia="en-GB"/>
          </w:rPr>
          <w:t>The Zinc-rich skarn deposits in the Chillagoe District of north-east Queensland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_Toc428258340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199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41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Ian Morrison (Lantana Exploration Pty Ltd), Andrew Beaton (Atherton Resources Ltd)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_Toc428258341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199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42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 w:eastAsia="en-GB"/>
          </w:rPr>
          <w:t>CHILLAGOE DISTRICT MINERALISATION – A TECTONIC MODEL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_Toc428258342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209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43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J. E. Nethery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_Toc428258343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209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44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 w:eastAsia="en-GB"/>
          </w:rPr>
          <w:t>DISCOVERY OF THE EUREKA MASSIVE SULPHIDE LENS USING DOWNHOLE ELECTROMAGNETICS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_Toc428258344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221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45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Jacob Paggi and Daniel Macklin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_Toc428258345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221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46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 w:eastAsia="en-GB"/>
          </w:rPr>
          <w:t>UNCOVERING PORPHYRY POTENTIAL IN THE STAVELY AREA THROUGH PRE-COMPETITIVE STRATIGRAPHIC DRILLING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_Toc428258346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227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47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Anthony Schofield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Ross Cayley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2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David Taylor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2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Tim Barton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Evgeniy Bastrakov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David Huston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Chris Lewis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 xml:space="preserve"> and Matilda Thomas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_Toc428258347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227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48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 w:eastAsia="ar-SA"/>
          </w:rPr>
          <w:t>THE EXPLORATION FAIRWAY FOR CAMBRIAN MINERALISED COPPER PORPHYRIES IN THE STAVELY ARC OF WESTERN VICTORIA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_Toc428258348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233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49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David Taylor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Ross Cayley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Phil Skladzien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Robert Duncan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Jon Woodhead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2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Greg Corbett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3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_Toc428258349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233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before="120" w:after="120" w:line="252" w:lineRule="auto"/>
        <w:rPr>
          <w:rFonts w:ascii="Calibri" w:eastAsia="Times New Roman" w:hAnsi="Calibri" w:cs="Times New Roman"/>
          <w:noProof/>
          <w:lang w:val="en-GB" w:eastAsia="en-GB"/>
        </w:rPr>
      </w:pPr>
      <w:hyperlink w:anchor="_Toc428258350" w:history="1">
        <w:r w:rsidRPr="00794514">
          <w:rPr>
            <w:rFonts w:ascii="Calibri" w:eastAsia="Times New Roman" w:hAnsi="Calibri" w:cs="Times New Roman"/>
            <w:b/>
            <w:bCs/>
            <w:caps/>
            <w:noProof/>
            <w:color w:val="0000FF"/>
            <w:sz w:val="20"/>
            <w:szCs w:val="20"/>
            <w:u w:val="single"/>
            <w:lang w:val="en-GB" w:eastAsia="en-GB"/>
          </w:rPr>
          <w:t>PORPHYRY COPPER-GOLD MINERALISATION IN THE NEARA ARC: SPOTLIGHT ON THE BOOUBYJAN INTRUSIVE COMPLEX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instrText xml:space="preserve"> PAGEREF _Toc428258350 \h </w:instrTex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t>241</w:t>
        </w:r>
        <w:r w:rsidRPr="00794514">
          <w:rPr>
            <w:rFonts w:ascii="Calibri" w:eastAsia="Times New Roman" w:hAnsi="Calibri" w:cs="Times New Roman"/>
            <w:b/>
            <w:bCs/>
            <w: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tabs>
          <w:tab w:val="right" w:leader="dot" w:pos="8664"/>
        </w:tabs>
        <w:spacing w:after="0" w:line="252" w:lineRule="auto"/>
        <w:ind w:left="200"/>
        <w:rPr>
          <w:rFonts w:ascii="Calibri" w:eastAsia="Times New Roman" w:hAnsi="Calibri" w:cs="Times New Roman"/>
          <w:noProof/>
          <w:lang w:val="en-GB" w:eastAsia="en-GB"/>
        </w:rPr>
      </w:pPr>
      <w:hyperlink w:anchor="_Toc428258351" w:history="1"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Jose Veracruz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1,2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Paul Ashley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2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>, Nancy Vickery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2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lang w:val="en-GB" w:eastAsia="en-GB"/>
          </w:rPr>
          <w:t xml:space="preserve"> and Josh Leigh</w:t>
        </w:r>
        <w:r w:rsidRPr="00794514">
          <w:rPr>
            <w:rFonts w:ascii="Calibri" w:eastAsia="Times New Roman" w:hAnsi="Calibri" w:cs="Times New Roman"/>
            <w:smallCaps/>
            <w:noProof/>
            <w:color w:val="0000FF"/>
            <w:sz w:val="20"/>
            <w:szCs w:val="20"/>
            <w:u w:val="single"/>
            <w:vertAlign w:val="superscript"/>
            <w:lang w:val="en-GB" w:eastAsia="en-GB"/>
          </w:rPr>
          <w:t>1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ab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begin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instrText xml:space="preserve"> PAGEREF _Toc428258351 \h </w:instrTex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separate"/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t>241</w:t>
        </w:r>
        <w:r w:rsidRPr="00794514">
          <w:rPr>
            <w:rFonts w:ascii="Calibri" w:eastAsia="Times New Roman" w:hAnsi="Calibri" w:cs="Times New Roman"/>
            <w:smallCaps/>
            <w:noProof/>
            <w:webHidden/>
            <w:sz w:val="20"/>
            <w:szCs w:val="20"/>
            <w:lang w:val="en-GB" w:eastAsia="en-GB"/>
          </w:rPr>
          <w:fldChar w:fldCharType="end"/>
        </w:r>
      </w:hyperlink>
    </w:p>
    <w:p w:rsidR="00794514" w:rsidRPr="00794514" w:rsidRDefault="00794514" w:rsidP="00794514">
      <w:pPr>
        <w:spacing w:after="160" w:line="252" w:lineRule="auto"/>
        <w:jc w:val="both"/>
        <w:rPr>
          <w:rFonts w:ascii="Arial" w:eastAsia="Times New Roman" w:hAnsi="Arial" w:cs="Times New Roman"/>
          <w:sz w:val="20"/>
          <w:lang w:val="en-GB" w:eastAsia="en-GB"/>
        </w:rPr>
      </w:pPr>
      <w:r w:rsidRPr="00794514">
        <w:rPr>
          <w:rFonts w:ascii="Arial" w:eastAsia="Times New Roman" w:hAnsi="Arial" w:cs="Times New Roman"/>
          <w:sz w:val="20"/>
          <w:lang w:val="en-GB" w:eastAsia="en-GB"/>
        </w:rPr>
        <w:fldChar w:fldCharType="end"/>
      </w:r>
    </w:p>
    <w:p w:rsidR="00794514" w:rsidRPr="00794514" w:rsidRDefault="00794514" w:rsidP="00794514">
      <w:pPr>
        <w:spacing w:after="160" w:line="252" w:lineRule="auto"/>
        <w:jc w:val="both"/>
        <w:rPr>
          <w:rFonts w:ascii="Arial" w:eastAsia="Times New Roman" w:hAnsi="Arial" w:cs="Times New Roman"/>
          <w:sz w:val="20"/>
          <w:lang w:val="en-GB"/>
        </w:rPr>
      </w:pPr>
    </w:p>
    <w:p w:rsidR="008C3D11" w:rsidRDefault="008C3D11"/>
    <w:sectPr w:rsidR="008C3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14"/>
    <w:rsid w:val="00794514"/>
    <w:rsid w:val="008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2015-09-14T00:05:00Z</dcterms:created>
  <dcterms:modified xsi:type="dcterms:W3CDTF">2015-09-14T00:07:00Z</dcterms:modified>
</cp:coreProperties>
</file>